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c3"/>
        <w:shd w:val="clear" w:color="auto" w:fill="FFFFFF"/>
        <w:spacing w:before="0" w:beforeAutospacing="0" w:after="144" w:afterAutospacing="0"/>
        <w:rPr>
          <w:rFonts w:ascii="Arial" w:hAnsi="Arial" w:cs="Arial"/>
          <w:b/>
          <w:bCs/>
          <w:color w:val="000000"/>
          <w:sz w:val="21"/>
          <w:szCs w:val="21"/>
          <w:u w:val="single"/>
        </w:rPr>
      </w:pPr>
      <w:r>
        <w:rPr>
          <w:rFonts w:ascii="Arial" w:hAnsi="Arial" w:cs="Arial"/>
          <w:b/>
          <w:bCs/>
          <w:color w:val="000000"/>
          <w:sz w:val="21"/>
          <w:szCs w:val="21"/>
          <w:u w:val="single"/>
        </w:rPr>
        <w:t xml:space="preserve">Nachweis der Sachkunde § 3 </w:t>
      </w:r>
      <w:proofErr w:type="spellStart"/>
      <w:r>
        <w:rPr>
          <w:rFonts w:ascii="Arial" w:hAnsi="Arial" w:cs="Arial"/>
          <w:b/>
          <w:bCs/>
          <w:color w:val="000000"/>
          <w:sz w:val="21"/>
          <w:szCs w:val="21"/>
          <w:u w:val="single"/>
        </w:rPr>
        <w:t>NHundG</w:t>
      </w:r>
      <w:proofErr w:type="spellEnd"/>
      <w:r>
        <w:rPr>
          <w:rFonts w:ascii="Arial" w:hAnsi="Arial" w:cs="Arial"/>
          <w:b/>
          <w:bCs/>
          <w:color w:val="000000"/>
          <w:sz w:val="21"/>
          <w:szCs w:val="21"/>
          <w:u w:val="single"/>
        </w:rPr>
        <w:t xml:space="preserve"> (Niedersächsisches Hundegesetz)</w:t>
      </w:r>
    </w:p>
    <w:p>
      <w:pPr>
        <w:pStyle w:val="StandardWeb"/>
        <w:shd w:val="clear" w:color="auto" w:fill="FFFFFF"/>
        <w:spacing w:before="0" w:beforeAutospacing="0" w:after="144" w:afterAutospacing="0"/>
        <w:rPr>
          <w:rFonts w:ascii="Arial" w:hAnsi="Arial" w:cs="Arial"/>
          <w:color w:val="000000"/>
          <w:sz w:val="21"/>
          <w:szCs w:val="21"/>
        </w:rPr>
      </w:pPr>
      <w:r>
        <w:rPr>
          <w:rFonts w:ascii="Arial" w:hAnsi="Arial" w:cs="Arial"/>
          <w:color w:val="000000"/>
          <w:sz w:val="21"/>
          <w:szCs w:val="21"/>
        </w:rPr>
        <w:t>Seit dem 1. Juli 2013 müssen Hundehalter ihre Sachkunde nachweisen können.</w:t>
      </w:r>
    </w:p>
    <w:p>
      <w:pPr>
        <w:pStyle w:val="StandardWeb"/>
        <w:shd w:val="clear" w:color="auto" w:fill="FFFFFF"/>
        <w:spacing w:before="0" w:beforeAutospacing="0" w:after="144" w:afterAutospacing="0"/>
        <w:rPr>
          <w:rFonts w:ascii="Arial" w:hAnsi="Arial" w:cs="Arial"/>
          <w:color w:val="000000"/>
          <w:sz w:val="21"/>
          <w:szCs w:val="21"/>
        </w:rPr>
      </w:pPr>
      <w:r>
        <w:rPr>
          <w:rFonts w:ascii="Arial" w:hAnsi="Arial" w:cs="Arial"/>
          <w:color w:val="000000"/>
          <w:sz w:val="21"/>
          <w:szCs w:val="21"/>
        </w:rPr>
        <w:t xml:space="preserve">Hundehalter/innen, die sich nach dem 1. Juli 2011 erstmals einen Hund angeschafft haben und laut Gesetz nicht anderweitig als sachkundig gelten, müssen den Nachweis der Sachkunde über eine theoretische und praktische Prüfung erbringen. Gemäß § 3 Abs.  </w:t>
      </w:r>
      <w:proofErr w:type="spellStart"/>
      <w:r>
        <w:rPr>
          <w:rFonts w:ascii="Arial" w:hAnsi="Arial" w:cs="Arial"/>
          <w:color w:val="000000"/>
          <w:sz w:val="21"/>
          <w:szCs w:val="21"/>
        </w:rPr>
        <w:t>Nds</w:t>
      </w:r>
      <w:proofErr w:type="spellEnd"/>
      <w:r>
        <w:rPr>
          <w:rFonts w:ascii="Arial" w:hAnsi="Arial" w:cs="Arial"/>
          <w:color w:val="000000"/>
          <w:sz w:val="21"/>
          <w:szCs w:val="21"/>
        </w:rPr>
        <w:t xml:space="preserve">. </w:t>
      </w:r>
      <w:proofErr w:type="spellStart"/>
      <w:r>
        <w:rPr>
          <w:rFonts w:ascii="Arial" w:hAnsi="Arial" w:cs="Arial"/>
          <w:color w:val="000000"/>
          <w:sz w:val="21"/>
          <w:szCs w:val="21"/>
        </w:rPr>
        <w:t>NHundG</w:t>
      </w:r>
      <w:proofErr w:type="spellEnd"/>
      <w:r>
        <w:rPr>
          <w:rFonts w:ascii="Arial" w:hAnsi="Arial" w:cs="Arial"/>
          <w:color w:val="000000"/>
          <w:sz w:val="21"/>
          <w:szCs w:val="21"/>
        </w:rPr>
        <w:t xml:space="preserve"> muss, wer einen Hund hält die dafür erforderliche Sachkunde besitzen. Die theoretische Sachkundeprüfung ist vor Aufnahme der Hundehaltung, die praktische Prüfung während des ersten Jahres der Hundehaltung abzulegen.</w:t>
      </w:r>
    </w:p>
    <w:p>
      <w:pPr>
        <w:pStyle w:val="StandardWeb"/>
        <w:shd w:val="clear" w:color="auto" w:fill="FFFFFF"/>
        <w:spacing w:before="0" w:beforeAutospacing="0" w:after="144" w:afterAutospacing="0"/>
        <w:rPr>
          <w:rFonts w:ascii="Arial" w:hAnsi="Arial" w:cs="Arial"/>
          <w:color w:val="000000"/>
          <w:sz w:val="21"/>
          <w:szCs w:val="21"/>
        </w:rPr>
      </w:pPr>
      <w:r>
        <w:rPr>
          <w:rFonts w:ascii="Arial" w:hAnsi="Arial" w:cs="Arial"/>
          <w:color w:val="000000"/>
          <w:sz w:val="21"/>
          <w:szCs w:val="21"/>
        </w:rPr>
        <w:t xml:space="preserve">Sollten Sie in einem anderen Bundesland innerhalb der letzten 10 Jahre über 2 fortlaufende Jahre einen Hund gehalten haben ist ein entsprechender Nachweis </w:t>
      </w:r>
      <w:proofErr w:type="spellStart"/>
      <w:r>
        <w:rPr>
          <w:rFonts w:ascii="Arial" w:hAnsi="Arial" w:cs="Arial"/>
          <w:color w:val="000000"/>
          <w:sz w:val="21"/>
          <w:szCs w:val="21"/>
        </w:rPr>
        <w:t>zb</w:t>
      </w:r>
      <w:proofErr w:type="spellEnd"/>
      <w:r>
        <w:rPr>
          <w:rFonts w:ascii="Arial" w:hAnsi="Arial" w:cs="Arial"/>
          <w:color w:val="000000"/>
          <w:sz w:val="21"/>
          <w:szCs w:val="21"/>
        </w:rPr>
        <w:t>.  ein Hundesteuerbescheid vorzulegen.</w:t>
      </w:r>
    </w:p>
    <w:p>
      <w:pPr>
        <w:pStyle w:val="StandardWeb"/>
        <w:shd w:val="clear" w:color="auto" w:fill="FFFFFF"/>
        <w:spacing w:before="0" w:beforeAutospacing="0" w:after="144" w:afterAutospacing="0"/>
        <w:rPr>
          <w:rFonts w:ascii="Arial" w:hAnsi="Arial" w:cs="Arial"/>
          <w:color w:val="000000"/>
          <w:sz w:val="21"/>
          <w:szCs w:val="21"/>
        </w:rPr>
      </w:pPr>
      <w:r>
        <w:rPr>
          <w:rFonts w:ascii="Arial" w:hAnsi="Arial" w:cs="Arial"/>
          <w:sz w:val="21"/>
          <w:szCs w:val="21"/>
        </w:rPr>
        <w:t>Nur die Halterin/der Halter muss seine Sachkunde nachweisen können. Die Halterin/der Halter trägt für Familienmitglieder und Dritte, die z.B. mit dem Hund spazieren gehen, die Verantwortung. Die Halterin/der Halter muss prüfen, ob sie/er es verantworten kann, einer anderen Person den Hund zu überlassen. Ein Hund kann von mehreren Haltern gehalten werden. Dann muss jeder der Halter die Sachkunde nachweisen können. Sofern Familienangehörige, die keine Halter sind (z.B. Kinder, Ehepartner) den Haushalt verlassen (oder verlassen haben) und eine eigene Hundehaltung aufnehmen (oder nach Juli 2011 aufgenommen haben), müssen diese Personen als Neuhundehalterinnen und -halter im Besitz eines Sachkundenachweises sein.</w:t>
      </w:r>
    </w:p>
    <w:p>
      <w:pPr>
        <w:pStyle w:val="StandardWeb"/>
        <w:shd w:val="clear" w:color="auto" w:fill="FFFFFF"/>
        <w:spacing w:before="0" w:beforeAutospacing="0" w:after="144" w:afterAutospacing="0"/>
        <w:rPr>
          <w:rFonts w:ascii="Arial" w:hAnsi="Arial" w:cs="Arial"/>
          <w:color w:val="000000"/>
          <w:sz w:val="21"/>
          <w:szCs w:val="21"/>
        </w:rPr>
      </w:pPr>
      <w:r>
        <w:rPr>
          <w:rFonts w:ascii="Arial" w:hAnsi="Arial" w:cs="Arial"/>
          <w:color w:val="000000"/>
          <w:sz w:val="21"/>
          <w:szCs w:val="21"/>
        </w:rPr>
        <w:t>Eine Liste der derzeit anerkannten Prüfer in Niedersachsen hat das Niedersächsische Landesamt für Verbraucherschutz und Lebensmittelsicherheit (LAVES) </w:t>
      </w:r>
      <w:hyperlink r:id="rId4" w:tgtFrame="target=" w:history="1">
        <w:r>
          <w:rPr>
            <w:rStyle w:val="Hyperlink"/>
            <w:rFonts w:ascii="Arial" w:hAnsi="Arial" w:cs="Arial"/>
            <w:color w:val="5F5E5E"/>
            <w:sz w:val="21"/>
            <w:szCs w:val="21"/>
          </w:rPr>
          <w:t>hier</w:t>
        </w:r>
      </w:hyperlink>
      <w:r>
        <w:rPr>
          <w:rFonts w:ascii="Arial" w:hAnsi="Arial" w:cs="Arial"/>
          <w:color w:val="000000"/>
          <w:sz w:val="21"/>
          <w:szCs w:val="21"/>
        </w:rPr>
        <w:t> auf seiner Internetseite veröffentlicht. Dort finden Hundebesitzer auch eine </w:t>
      </w:r>
      <w:hyperlink r:id="rId5" w:tgtFrame="_self" w:history="1">
        <w:r>
          <w:rPr>
            <w:rStyle w:val="Hyperlink"/>
            <w:rFonts w:ascii="Arial" w:hAnsi="Arial" w:cs="Arial"/>
            <w:color w:val="5F5E5E"/>
            <w:sz w:val="21"/>
            <w:szCs w:val="21"/>
          </w:rPr>
          <w:t>Literaturliste zum Download</w:t>
        </w:r>
      </w:hyperlink>
      <w:r>
        <w:rPr>
          <w:rFonts w:ascii="Arial" w:hAnsi="Arial" w:cs="Arial"/>
          <w:color w:val="000000"/>
          <w:sz w:val="21"/>
          <w:szCs w:val="21"/>
        </w:rPr>
        <w:t>, die zur Vorbereitung auf die Prüfung hilfreich sein kann.</w:t>
      </w:r>
    </w:p>
    <w:p>
      <w:pPr>
        <w:pStyle w:val="c3"/>
        <w:shd w:val="clear" w:color="auto" w:fill="FFFFFF"/>
        <w:spacing w:before="0" w:beforeAutospacing="0" w:after="144" w:afterAutospacing="0"/>
        <w:rPr>
          <w:rFonts w:ascii="Arial" w:hAnsi="Arial" w:cs="Arial"/>
          <w:b/>
          <w:bCs/>
          <w:color w:val="000000"/>
          <w:sz w:val="21"/>
          <w:szCs w:val="21"/>
          <w:u w:val="single"/>
        </w:rPr>
      </w:pPr>
      <w:bookmarkStart w:id="0" w:name="_GoBack"/>
      <w:bookmarkEnd w:id="0"/>
      <w:r>
        <w:rPr>
          <w:rFonts w:ascii="Arial" w:hAnsi="Arial" w:cs="Arial"/>
          <w:b/>
          <w:bCs/>
          <w:color w:val="000000"/>
          <w:sz w:val="21"/>
          <w:szCs w:val="21"/>
          <w:u w:val="single"/>
        </w:rPr>
        <w:t>Zentrales Register</w:t>
      </w:r>
    </w:p>
    <w:p>
      <w:pPr>
        <w:pStyle w:val="StandardWeb"/>
        <w:shd w:val="clear" w:color="auto" w:fill="FFFFFF"/>
        <w:spacing w:before="0" w:beforeAutospacing="0" w:after="144" w:afterAutospacing="0"/>
        <w:rPr>
          <w:rFonts w:ascii="Arial" w:hAnsi="Arial" w:cs="Arial"/>
          <w:color w:val="000000"/>
          <w:sz w:val="21"/>
          <w:szCs w:val="21"/>
        </w:rPr>
      </w:pPr>
      <w:r>
        <w:rPr>
          <w:rFonts w:ascii="Arial" w:hAnsi="Arial" w:cs="Arial"/>
          <w:color w:val="000000"/>
          <w:sz w:val="21"/>
          <w:szCs w:val="21"/>
        </w:rPr>
        <w:t xml:space="preserve">Jede Hundehalterin und jeder Hundehalter </w:t>
      </w:r>
      <w:proofErr w:type="gramStart"/>
      <w:r>
        <w:rPr>
          <w:rFonts w:ascii="Arial" w:hAnsi="Arial" w:cs="Arial"/>
          <w:color w:val="000000"/>
          <w:sz w:val="21"/>
          <w:szCs w:val="21"/>
        </w:rPr>
        <w:t>muss</w:t>
      </w:r>
      <w:proofErr w:type="gramEnd"/>
      <w:r>
        <w:rPr>
          <w:rFonts w:ascii="Arial" w:hAnsi="Arial" w:cs="Arial"/>
          <w:color w:val="000000"/>
          <w:sz w:val="21"/>
          <w:szCs w:val="21"/>
        </w:rPr>
        <w:t xml:space="preserve"> ihren/seinen Hund beim Zentralen Register anmelden. Mit dem landesweiten Register soll der Hundehalter zügig ermittelt werden können - etwa bei einem Beißvorfall, wenn die Halterfrage vor Ort nicht anders geklärt werden kann.</w:t>
      </w:r>
    </w:p>
    <w:p>
      <w:pPr>
        <w:pStyle w:val="StandardWeb"/>
        <w:shd w:val="clear" w:color="auto" w:fill="FFFFFF"/>
        <w:spacing w:before="0" w:beforeAutospacing="0" w:after="144" w:afterAutospacing="0"/>
        <w:rPr>
          <w:rFonts w:ascii="Arial" w:hAnsi="Arial" w:cs="Arial"/>
          <w:color w:val="000000"/>
          <w:sz w:val="21"/>
          <w:szCs w:val="21"/>
        </w:rPr>
      </w:pPr>
      <w:r>
        <w:rPr>
          <w:rFonts w:ascii="Arial" w:hAnsi="Arial" w:cs="Arial"/>
          <w:color w:val="000000"/>
          <w:sz w:val="21"/>
          <w:szCs w:val="21"/>
        </w:rPr>
        <w:t xml:space="preserve">Das Register wird durch die </w:t>
      </w:r>
      <w:proofErr w:type="spellStart"/>
      <w:r>
        <w:rPr>
          <w:rFonts w:ascii="Arial" w:hAnsi="Arial" w:cs="Arial"/>
          <w:color w:val="000000"/>
          <w:sz w:val="21"/>
          <w:szCs w:val="21"/>
        </w:rPr>
        <w:t>GovConnect</w:t>
      </w:r>
      <w:proofErr w:type="spellEnd"/>
      <w:r>
        <w:rPr>
          <w:rFonts w:ascii="Arial" w:hAnsi="Arial" w:cs="Arial"/>
          <w:color w:val="000000"/>
          <w:sz w:val="21"/>
          <w:szCs w:val="21"/>
        </w:rPr>
        <w:t xml:space="preserve"> GmbH (vormals: Kommunale Systemhaus Niedersachen GmbH) im Auftrag des Landes Niedersachsen geführt. Für die Anmeldung eines Hundes wird eine einmalige Gebühr in Höhe von 14,50 Euro für eine Online-Registrierung erhoben. Eine telefonische bzw. schriftliche Anmeldung (auch E-Mail) kostet 23,50 Euro.</w:t>
      </w:r>
    </w:p>
    <w:p>
      <w:pPr>
        <w:pStyle w:val="StandardWeb"/>
        <w:shd w:val="clear" w:color="auto" w:fill="FFFFFF"/>
        <w:spacing w:before="0" w:beforeAutospacing="0" w:after="144" w:afterAutospacing="0"/>
        <w:rPr>
          <w:b/>
          <w:sz w:val="21"/>
          <w:szCs w:val="21"/>
        </w:rPr>
      </w:pPr>
      <w:r>
        <w:rPr>
          <w:rFonts w:ascii="Arial" w:hAnsi="Arial" w:cs="Arial"/>
          <w:color w:val="000000"/>
          <w:sz w:val="21"/>
          <w:szCs w:val="21"/>
        </w:rPr>
        <w:t>Die Registrierung ist unter: </w:t>
      </w:r>
      <w:hyperlink r:id="rId6" w:tgtFrame="target=" w:history="1">
        <w:r>
          <w:rPr>
            <w:rStyle w:val="Hyperlink"/>
            <w:rFonts w:ascii="Arial" w:hAnsi="Arial" w:cs="Arial"/>
            <w:color w:val="5F5E5E"/>
            <w:sz w:val="21"/>
            <w:szCs w:val="21"/>
          </w:rPr>
          <w:t>www.hunderegister-nds.de</w:t>
        </w:r>
      </w:hyperlink>
      <w:r>
        <w:rPr>
          <w:rFonts w:ascii="Arial" w:hAnsi="Arial" w:cs="Arial"/>
          <w:color w:val="000000"/>
          <w:sz w:val="21"/>
          <w:szCs w:val="21"/>
        </w:rPr>
        <w:t> oder telefonisch unter 0441/39010400 möglich.</w:t>
      </w:r>
      <w:r>
        <w:rPr>
          <w:b/>
          <w:sz w:val="21"/>
          <w:szCs w:val="21"/>
        </w:rPr>
        <w:t xml:space="preserve">Die Nichtanmeldung stellt eine Ordnungswidrigkeit gegen § 18 Abs. 1 Nr. 4 </w:t>
      </w:r>
      <w:proofErr w:type="spellStart"/>
      <w:r>
        <w:rPr>
          <w:b/>
          <w:sz w:val="21"/>
          <w:szCs w:val="21"/>
        </w:rPr>
        <w:t>NHundG</w:t>
      </w:r>
      <w:proofErr w:type="spellEnd"/>
      <w:r>
        <w:rPr>
          <w:b/>
          <w:sz w:val="21"/>
          <w:szCs w:val="21"/>
        </w:rPr>
        <w:t xml:space="preserve"> dar und kann mit einer Geldbuße bis zu 10.000 € geahndet werden.</w:t>
      </w:r>
    </w:p>
    <w:p>
      <w:pPr>
        <w:rPr>
          <w:b/>
          <w:sz w:val="21"/>
          <w:szCs w:val="21"/>
          <w:u w:val="single"/>
        </w:rPr>
      </w:pPr>
      <w:r>
        <w:rPr>
          <w:b/>
          <w:sz w:val="21"/>
          <w:szCs w:val="21"/>
          <w:u w:val="single"/>
        </w:rPr>
        <w:t>Chip- Transponderpflicht</w:t>
      </w:r>
    </w:p>
    <w:p>
      <w:pPr>
        <w:rPr>
          <w:sz w:val="21"/>
          <w:szCs w:val="21"/>
        </w:rPr>
      </w:pPr>
      <w:r>
        <w:rPr>
          <w:sz w:val="21"/>
          <w:szCs w:val="21"/>
        </w:rPr>
        <w:t>Jeder Hund, der älter als sechs Monate ist, ist in Niedersachsen elektronisch (Transponder/Mikrochip) mit einer Kennnummer zu kennzeichnen. Der Transponder muss in der Codestruktur und dem Informationsgehalt dem Standard ISO 11784 und bezüglich der technischen Anforderungen Standard ISO 11785 entsprechen. Grundsätzlich entsprechen alle Transponder/Chips, die in hiesigen Tierarztpraxen eingesetzt werden, diesen Vorgaben. Ist ein Hund vor dem 1. Juli 2011 durch einen Transponder, der nicht den Anforderungen entspricht, gekennzeichnet worden, so ist dies ausreichend.</w:t>
      </w:r>
    </w:p>
    <w:p>
      <w:pPr>
        <w:rPr>
          <w:b/>
          <w:sz w:val="21"/>
          <w:szCs w:val="21"/>
          <w:u w:val="single"/>
        </w:rPr>
      </w:pPr>
      <w:r>
        <w:rPr>
          <w:b/>
          <w:sz w:val="21"/>
          <w:szCs w:val="21"/>
          <w:u w:val="single"/>
        </w:rPr>
        <w:t>Versicherungspflicht</w:t>
      </w:r>
    </w:p>
    <w:p>
      <w:pPr>
        <w:rPr>
          <w:b/>
          <w:sz w:val="21"/>
          <w:szCs w:val="21"/>
        </w:rPr>
      </w:pPr>
      <w:r>
        <w:rPr>
          <w:sz w:val="21"/>
          <w:szCs w:val="21"/>
        </w:rPr>
        <w:t xml:space="preserve">In Niedersachsen muss für die durch einen Hund, der älter als sechs Monate ist, verursachten Schäden eine Haftpflichtversicherung mit einer Mindestversicherungssumme von 500 000 Euro für Personenschäden und von 250.000 Euro für Sachschäden abgeschlossen werden (§ 5 </w:t>
      </w:r>
      <w:proofErr w:type="spellStart"/>
      <w:r>
        <w:rPr>
          <w:sz w:val="21"/>
          <w:szCs w:val="21"/>
        </w:rPr>
        <w:t>NHundG</w:t>
      </w:r>
      <w:proofErr w:type="spellEnd"/>
      <w:r>
        <w:rPr>
          <w:sz w:val="21"/>
          <w:szCs w:val="21"/>
        </w:rPr>
        <w:t>). Der Abschluss einer Haftpflichtversicherung ist unabhängig von z.B. Größe oder Alter des Hundes.</w:t>
      </w:r>
    </w:p>
    <w:sectPr>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53D24C-2D1C-40B4-B08A-7B607A0D9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3">
    <w:name w:val="c3"/>
    <w:basedOn w:val="Standar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Pr>
      <w:color w:val="0000FF"/>
      <w:u w:val="single"/>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011394">
      <w:bodyDiv w:val="1"/>
      <w:marLeft w:val="0"/>
      <w:marRight w:val="0"/>
      <w:marTop w:val="0"/>
      <w:marBottom w:val="0"/>
      <w:divBdr>
        <w:top w:val="none" w:sz="0" w:space="0" w:color="auto"/>
        <w:left w:val="none" w:sz="0" w:space="0" w:color="auto"/>
        <w:bottom w:val="none" w:sz="0" w:space="0" w:color="auto"/>
        <w:right w:val="none" w:sz="0" w:space="0" w:color="auto"/>
      </w:divBdr>
    </w:div>
    <w:div w:id="171279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underegister-nds.de/" TargetMode="External"/><Relationship Id="rId5" Type="http://schemas.openxmlformats.org/officeDocument/2006/relationships/hyperlink" Target="https://www.ml.niedersachsen.de/download/78410/Literaturvorschlaege_zur_Vorbereitung_auf_die_Sachkundepruefung.pdf" TargetMode="External"/><Relationship Id="rId4" Type="http://schemas.openxmlformats.org/officeDocument/2006/relationships/hyperlink" Target="https://www.laves.niedersachsen.de/startseite/tiere/tierschutz/tierhaltung/das-niedersaechsische-hundegesetz-nhundg-110827.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558</Words>
  <Characters>3521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Finken, Sigrid - Gemeinde Ritterhude</dc:creator>
  <cp:keywords/>
  <dc:description/>
  <cp:lastModifiedBy>Finken, Sigrid - Gemeinde Ritterhude</cp:lastModifiedBy>
  <cp:revision>4</cp:revision>
  <cp:lastPrinted>2024-08-20T13:47:00Z</cp:lastPrinted>
  <dcterms:created xsi:type="dcterms:W3CDTF">2024-08-20T13:48:00Z</dcterms:created>
  <dcterms:modified xsi:type="dcterms:W3CDTF">2025-03-07T07:18:00Z</dcterms:modified>
</cp:coreProperties>
</file>